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0E" w:rsidRDefault="00F47D0E" w:rsidP="00783B6C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информирует:</w:t>
      </w:r>
    </w:p>
    <w:p w:rsidR="00783B6C" w:rsidRDefault="00A61540" w:rsidP="00783B6C">
      <w:pPr>
        <w:suppressAutoHyphens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Октябрьским</w:t>
      </w:r>
      <w:r w:rsid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6E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E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 приговор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FA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Коршунова</w:t>
      </w:r>
      <w:r w:rsidR="00D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D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="008E72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(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хищение чужого имущества).</w:t>
      </w:r>
      <w:r w:rsidR="00783B6C" w:rsidRPr="00783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32C" w:rsidRDefault="00783B6C" w:rsidP="00126125">
      <w:pPr>
        <w:suppressAutoHyphens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="00D16146">
        <w:rPr>
          <w:rFonts w:ascii="Times New Roman" w:hAnsi="Times New Roman" w:cs="Times New Roman"/>
          <w:sz w:val="28"/>
          <w:szCs w:val="28"/>
        </w:rPr>
        <w:t xml:space="preserve"> </w:t>
      </w:r>
      <w:r w:rsidR="00F1132C">
        <w:rPr>
          <w:rFonts w:ascii="Times New Roman" w:hAnsi="Times New Roman" w:cs="Times New Roman"/>
          <w:sz w:val="28"/>
          <w:szCs w:val="28"/>
        </w:rPr>
        <w:t>Коршунов</w:t>
      </w:r>
      <w:r w:rsidR="00FA6E81">
        <w:rPr>
          <w:rFonts w:ascii="Times New Roman" w:hAnsi="Times New Roman" w:cs="Times New Roman"/>
          <w:sz w:val="28"/>
          <w:szCs w:val="28"/>
        </w:rPr>
        <w:t xml:space="preserve">, </w:t>
      </w:r>
      <w:r w:rsidR="00F1132C">
        <w:rPr>
          <w:rFonts w:ascii="Times New Roman" w:hAnsi="Times New Roman" w:cs="Times New Roman"/>
          <w:sz w:val="28"/>
          <w:szCs w:val="28"/>
        </w:rPr>
        <w:t>имея умысел на тайное хищение чужого  имущества, из корыстных побуждений, убедившись, что за его действиями никто не наблюдает, вырвал противоугонный трос, которым был пристегнут велосипед марки «</w:t>
      </w:r>
      <w:proofErr w:type="spellStart"/>
      <w:r w:rsidR="00F1132C"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 w:rsidR="00F1132C">
        <w:rPr>
          <w:rFonts w:ascii="Times New Roman" w:hAnsi="Times New Roman" w:cs="Times New Roman"/>
          <w:sz w:val="28"/>
          <w:szCs w:val="28"/>
        </w:rPr>
        <w:t xml:space="preserve"> Навигатор 650» к металлической ограде, после чего тайно похитил указанный трос и велосипед.</w:t>
      </w:r>
    </w:p>
    <w:p w:rsidR="00783B6C" w:rsidRDefault="00783B6C" w:rsidP="00783B6C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</w:t>
      </w:r>
      <w:r w:rsidR="00442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подсудимый</w:t>
      </w:r>
      <w:r w:rsidR="0012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FA6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11" w:rsidRDefault="00AC20B9" w:rsidP="00E87411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позиции государственного обвинения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</w:t>
      </w:r>
      <w:r w:rsidR="00D1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="00E87411" w:rsidRPr="0013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="00CE2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7411" w:rsidRPr="0013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</w:t>
      </w:r>
      <w:r w:rsidR="00A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FA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сроком на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16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9A" w:rsidRDefault="0013359A" w:rsidP="0013359A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E0" w:rsidRDefault="00B512E0" w:rsidP="0013359A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E0" w:rsidRPr="00B512E0" w:rsidRDefault="002E4FD5" w:rsidP="00B512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12E0" w:rsidRP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E0" w:rsidRP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512E0" w:rsidRPr="00B512E0" w:rsidRDefault="00B512E0" w:rsidP="00B512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E0" w:rsidRPr="00B512E0" w:rsidRDefault="00F1132C" w:rsidP="00B512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512E0" w:rsidRPr="00B51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</w:t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9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 Дмитренко</w:t>
      </w:r>
    </w:p>
    <w:p w:rsidR="00B66015" w:rsidRDefault="00B66015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6015" w:rsidRDefault="00B66015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6015" w:rsidRDefault="00B66015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529" w:rsidRDefault="006F3529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529" w:rsidRDefault="006F3529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529" w:rsidRDefault="006F3529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529" w:rsidRDefault="006F3529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951" w:rsidRDefault="006E0951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010" w:rsidRDefault="00A95010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010" w:rsidRDefault="00A95010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951" w:rsidRDefault="006E0951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2E0" w:rsidRPr="006E0951" w:rsidRDefault="00B512E0" w:rsidP="0013359A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512E0" w:rsidRPr="006E0951" w:rsidSect="00D9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0F"/>
    <w:rsid w:val="00023F6D"/>
    <w:rsid w:val="00050517"/>
    <w:rsid w:val="00051861"/>
    <w:rsid w:val="0006679F"/>
    <w:rsid w:val="000962DF"/>
    <w:rsid w:val="000C0A66"/>
    <w:rsid w:val="000C71CE"/>
    <w:rsid w:val="001216C5"/>
    <w:rsid w:val="00126125"/>
    <w:rsid w:val="0013359A"/>
    <w:rsid w:val="0026701C"/>
    <w:rsid w:val="002A4374"/>
    <w:rsid w:val="002A59C5"/>
    <w:rsid w:val="002E4FD5"/>
    <w:rsid w:val="003478EF"/>
    <w:rsid w:val="003A45EF"/>
    <w:rsid w:val="00416F50"/>
    <w:rsid w:val="004425AF"/>
    <w:rsid w:val="004D4926"/>
    <w:rsid w:val="00512B5D"/>
    <w:rsid w:val="005E310F"/>
    <w:rsid w:val="00677ED0"/>
    <w:rsid w:val="006D59BA"/>
    <w:rsid w:val="006E0951"/>
    <w:rsid w:val="006F3529"/>
    <w:rsid w:val="007414EB"/>
    <w:rsid w:val="00783B6C"/>
    <w:rsid w:val="00786507"/>
    <w:rsid w:val="00791741"/>
    <w:rsid w:val="007C694E"/>
    <w:rsid w:val="007F4A61"/>
    <w:rsid w:val="008449D7"/>
    <w:rsid w:val="008D6A37"/>
    <w:rsid w:val="008E7242"/>
    <w:rsid w:val="00A07054"/>
    <w:rsid w:val="00A310DE"/>
    <w:rsid w:val="00A31D22"/>
    <w:rsid w:val="00A54F07"/>
    <w:rsid w:val="00A61540"/>
    <w:rsid w:val="00A95010"/>
    <w:rsid w:val="00AA47B3"/>
    <w:rsid w:val="00AB0819"/>
    <w:rsid w:val="00AC20B9"/>
    <w:rsid w:val="00B512E0"/>
    <w:rsid w:val="00B66015"/>
    <w:rsid w:val="00BB3792"/>
    <w:rsid w:val="00BE5794"/>
    <w:rsid w:val="00C178FA"/>
    <w:rsid w:val="00CE2723"/>
    <w:rsid w:val="00D16146"/>
    <w:rsid w:val="00D92962"/>
    <w:rsid w:val="00D92A45"/>
    <w:rsid w:val="00E43EFC"/>
    <w:rsid w:val="00E87411"/>
    <w:rsid w:val="00EF4E19"/>
    <w:rsid w:val="00F1132C"/>
    <w:rsid w:val="00F42159"/>
    <w:rsid w:val="00F47D0E"/>
    <w:rsid w:val="00F6351E"/>
    <w:rsid w:val="00FA4853"/>
    <w:rsid w:val="00FA6E81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5E3A"/>
  <w15:docId w15:val="{24DF3894-1297-4922-858B-9621C46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50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650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Дарья Г.</dc:creator>
  <cp:lastModifiedBy>Геворкян Элина Нерсесовна</cp:lastModifiedBy>
  <cp:revision>6</cp:revision>
  <cp:lastPrinted>2022-02-24T13:05:00Z</cp:lastPrinted>
  <dcterms:created xsi:type="dcterms:W3CDTF">2022-02-24T13:04:00Z</dcterms:created>
  <dcterms:modified xsi:type="dcterms:W3CDTF">2022-02-28T06:45:00Z</dcterms:modified>
</cp:coreProperties>
</file>